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6C" w:rsidRPr="00C50B6C" w:rsidRDefault="00C50B6C" w:rsidP="00C50B6C">
      <w:pPr>
        <w:rPr>
          <w:b/>
          <w:bCs/>
        </w:rPr>
      </w:pPr>
      <w:bookmarkStart w:id="0" w:name="_GoBack"/>
      <w:bookmarkEnd w:id="0"/>
      <w:r w:rsidRPr="00C50B6C">
        <w:rPr>
          <w:b/>
          <w:bCs/>
        </w:rPr>
        <w:t>ФПСАД №20</w:t>
      </w:r>
    </w:p>
    <w:p w:rsidR="00C50B6C" w:rsidRPr="00C50B6C" w:rsidRDefault="00C50B6C" w:rsidP="00C50B6C">
      <w:r w:rsidRPr="00C50B6C">
        <w:rPr>
          <w:b/>
          <w:bCs/>
        </w:rPr>
        <w:t>ФЕДЕРАЛЬНЫЕ ПРАВИЛА (СТАНДАРТЫ) АУДИТОРСКОЙ ДЕЯТЕЛЬНОСТИ</w:t>
      </w:r>
      <w:r w:rsidRPr="00C50B6C">
        <w:t xml:space="preserve"> </w:t>
      </w:r>
    </w:p>
    <w:p w:rsidR="00C50B6C" w:rsidRPr="00C50B6C" w:rsidRDefault="00C50B6C" w:rsidP="00C50B6C">
      <w:r w:rsidRPr="00C50B6C">
        <w:rPr>
          <w:b/>
          <w:bCs/>
        </w:rPr>
        <w:t>(Утверждены Постановлением Правительства Российской Федерации от 23 сентября 2002 г. N 696)</w:t>
      </w:r>
    </w:p>
    <w:p w:rsidR="00C50B6C" w:rsidRPr="00C50B6C" w:rsidRDefault="00C50B6C" w:rsidP="00C50B6C"/>
    <w:p w:rsidR="00C50B6C" w:rsidRPr="00C50B6C" w:rsidRDefault="00C50B6C" w:rsidP="00C50B6C">
      <w:r w:rsidRPr="00C50B6C">
        <w:rPr>
          <w:b/>
          <w:bCs/>
        </w:rPr>
        <w:t>ПРАВИЛО (СТАНДАРТ) N 20.</w:t>
      </w:r>
      <w:r w:rsidRPr="00C50B6C">
        <w:t xml:space="preserve"> </w:t>
      </w:r>
    </w:p>
    <w:p w:rsidR="00C50B6C" w:rsidRPr="00C50B6C" w:rsidRDefault="00C50B6C" w:rsidP="00C50B6C">
      <w:r w:rsidRPr="00C50B6C">
        <w:rPr>
          <w:b/>
          <w:bCs/>
        </w:rPr>
        <w:t>АНАЛИТИЧЕСКИЕ ПРОЦЕДУРЫ</w:t>
      </w:r>
    </w:p>
    <w:p w:rsidR="00C50B6C" w:rsidRPr="00C50B6C" w:rsidRDefault="00C50B6C" w:rsidP="00C50B6C"/>
    <w:p w:rsidR="00C50B6C" w:rsidRPr="00C50B6C" w:rsidRDefault="00C50B6C" w:rsidP="00C50B6C">
      <w:r w:rsidRPr="00C50B6C">
        <w:rPr>
          <w:b/>
          <w:bCs/>
        </w:rPr>
        <w:t>Введение</w:t>
      </w:r>
    </w:p>
    <w:p w:rsidR="00C50B6C" w:rsidRPr="00C50B6C" w:rsidRDefault="00C50B6C" w:rsidP="00C50B6C">
      <w:r w:rsidRPr="00C50B6C">
        <w:t>1. Настоящее федеральное правило (стандарт) аудиторской деятельности, разработанное с учетом международных стандартов аудита, устанавливает единые требования в отношении применения аналитических процедур в ходе аудита.</w:t>
      </w:r>
    </w:p>
    <w:p w:rsidR="00C50B6C" w:rsidRPr="00C50B6C" w:rsidRDefault="00C50B6C" w:rsidP="00C50B6C">
      <w:r w:rsidRPr="00C50B6C">
        <w:t>2. Аудитор должен применять аналитические процедуры на стадии планирования и завершающей стадии аудита. Аналитические процедуры могут применяться также и на других стадиях аудита.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Сущность и цели аналитических процедур</w:t>
      </w:r>
    </w:p>
    <w:p w:rsidR="00C50B6C" w:rsidRPr="00C50B6C" w:rsidRDefault="00C50B6C" w:rsidP="00C50B6C">
      <w:r w:rsidRPr="00C50B6C">
        <w:t>3. При применении аналитических процедур в ходе аудита аудитор осуществляет анализ соотношений и закономерностей, основанных на сведениях о деятельности аудируемого лица, а также изучает связь этих соотношений и закономерностей с другой имеющейся в распоряжении аудитора информацией или причины возможных отклонений от нее.</w:t>
      </w:r>
    </w:p>
    <w:p w:rsidR="00C50B6C" w:rsidRPr="00C50B6C" w:rsidRDefault="00C50B6C" w:rsidP="00C50B6C">
      <w:r w:rsidRPr="00C50B6C">
        <w:t>4. Аналитические процедуры включают в себя:</w:t>
      </w:r>
    </w:p>
    <w:p w:rsidR="00C50B6C" w:rsidRPr="00C50B6C" w:rsidRDefault="00C50B6C" w:rsidP="00C50B6C">
      <w:r w:rsidRPr="00C50B6C">
        <w:t>а) рассмотрение финансовой и другой информации об аудируемом лице в сравнении:</w:t>
      </w:r>
    </w:p>
    <w:p w:rsidR="00C50B6C" w:rsidRPr="00C50B6C" w:rsidRDefault="00C50B6C" w:rsidP="00C50B6C">
      <w:pPr>
        <w:numPr>
          <w:ilvl w:val="0"/>
          <w:numId w:val="1"/>
        </w:numPr>
      </w:pPr>
      <w:r w:rsidRPr="00C50B6C">
        <w:t xml:space="preserve">с сопоставимой информацией за предыдущие периоды; </w:t>
      </w:r>
    </w:p>
    <w:p w:rsidR="00C50B6C" w:rsidRPr="00C50B6C" w:rsidRDefault="00C50B6C" w:rsidP="00C50B6C">
      <w:pPr>
        <w:numPr>
          <w:ilvl w:val="0"/>
          <w:numId w:val="1"/>
        </w:numPr>
      </w:pPr>
      <w:r w:rsidRPr="00C50B6C">
        <w:t xml:space="preserve">с ожидаемыми результатами деятельности аудируемого лица, например, сметами или прогнозами, а также предположениями аудитора; </w:t>
      </w:r>
    </w:p>
    <w:p w:rsidR="00C50B6C" w:rsidRPr="00C50B6C" w:rsidRDefault="00C50B6C" w:rsidP="00C50B6C">
      <w:pPr>
        <w:numPr>
          <w:ilvl w:val="0"/>
          <w:numId w:val="1"/>
        </w:numPr>
      </w:pPr>
      <w:r w:rsidRPr="00C50B6C">
        <w:t xml:space="preserve">с информацией об организациях, ведущих аналогичную деятельность (например, сравнение отношения выручки от продаж аудируемого лица к сумме дебиторской задолженности со средними отраслевыми показателями или с показателями других организаций сопоставимого размера в той же отрасли экономики); </w:t>
      </w:r>
    </w:p>
    <w:p w:rsidR="00C50B6C" w:rsidRPr="00C50B6C" w:rsidRDefault="00C50B6C" w:rsidP="00C50B6C">
      <w:r w:rsidRPr="00C50B6C">
        <w:t>б) рассмотрение взаимосвязей:</w:t>
      </w:r>
    </w:p>
    <w:p w:rsidR="00C50B6C" w:rsidRPr="00C50B6C" w:rsidRDefault="00C50B6C" w:rsidP="00C50B6C">
      <w:pPr>
        <w:numPr>
          <w:ilvl w:val="0"/>
          <w:numId w:val="2"/>
        </w:numPr>
      </w:pPr>
      <w:r w:rsidRPr="00C50B6C">
        <w:t xml:space="preserve">между элементами информации, которые предположительно должны соответствовать прогнозируемому образцу, исходя из опыта аудируемого лица; </w:t>
      </w:r>
    </w:p>
    <w:p w:rsidR="00C50B6C" w:rsidRPr="00C50B6C" w:rsidRDefault="00C50B6C" w:rsidP="00C50B6C">
      <w:pPr>
        <w:numPr>
          <w:ilvl w:val="0"/>
          <w:numId w:val="2"/>
        </w:numPr>
      </w:pPr>
      <w:r w:rsidRPr="00C50B6C">
        <w:t xml:space="preserve">между финансовой информацией и другой информацией (например, между расходами на оплату труда и численностью работников). </w:t>
      </w:r>
    </w:p>
    <w:p w:rsidR="00C50B6C" w:rsidRPr="00C50B6C" w:rsidRDefault="00C50B6C" w:rsidP="00C50B6C">
      <w:r w:rsidRPr="00C50B6C">
        <w:lastRenderedPageBreak/>
        <w:t>5. Аналитические процедуры могут быть осуществлены разными способами (простое сравнение, комплексный анализ с применением сложных статистических методов и др.). Аналитические процедуры проводят в отношении консолидированной финансовой отчетности, финансовой отчетности дочерних организаций, подразделений или сегментов и отдельных элементов финансовой информации. Выбор аудитором процедур, способов и уровня их применения является предметом профессионального суждения.</w:t>
      </w:r>
    </w:p>
    <w:p w:rsidR="00C50B6C" w:rsidRPr="00C50B6C" w:rsidRDefault="00C50B6C" w:rsidP="00C50B6C">
      <w:r w:rsidRPr="00C50B6C">
        <w:t>6. Аналитические процедуры используются:</w:t>
      </w:r>
    </w:p>
    <w:p w:rsidR="00C50B6C" w:rsidRPr="00C50B6C" w:rsidRDefault="00C50B6C" w:rsidP="00C50B6C">
      <w:r w:rsidRPr="00C50B6C">
        <w:t>а) при планировании аудитором характера, временных рамок и объема других аудиторских процедур;</w:t>
      </w:r>
    </w:p>
    <w:p w:rsidR="00C50B6C" w:rsidRPr="00C50B6C" w:rsidRDefault="00C50B6C" w:rsidP="00C50B6C">
      <w:r w:rsidRPr="00C50B6C">
        <w:t>б) в качестве аудиторских процедур проверки по существу, когда их применение может быть более эффективным, чем проведение детальных тестов операций и остатков по счетам бухгалтерского учета с целью снижения риска необнаружения в отношении конкретных предпосылок подготовки финансовой (бухгалтерской) отчетности;</w:t>
      </w:r>
    </w:p>
    <w:p w:rsidR="00C50B6C" w:rsidRPr="00C50B6C" w:rsidRDefault="00C50B6C" w:rsidP="00C50B6C">
      <w:r w:rsidRPr="00C50B6C">
        <w:t>в) в качестве общей обзорной проверки финансовой (бухгалтерской) отчетности на завершающей стадии аудита.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Аналитические процедуры при планировании аудита</w:t>
      </w:r>
    </w:p>
    <w:p w:rsidR="00C50B6C" w:rsidRPr="00C50B6C" w:rsidRDefault="00C50B6C" w:rsidP="00C50B6C">
      <w:r w:rsidRPr="00C50B6C">
        <w:t>7. Аудитору рекомендуется применять аналитические процедуры при планировании аудита с целью понимания деятельности аудируемого лица и выявления областей возможного риска. Использование аналитических процедур может указать на особенности деятельности аудируемого лица, ранее неизвестные аудитору, и помочь ему при определении характера, временных рамок и объема других аудиторских процедур.</w:t>
      </w:r>
    </w:p>
    <w:p w:rsidR="00C50B6C" w:rsidRPr="00C50B6C" w:rsidRDefault="00C50B6C" w:rsidP="00C50B6C">
      <w:r w:rsidRPr="00C50B6C">
        <w:t>8. В аналитических процедурах при планировании аудита рекомендуется использовать как финансовую, так и другую информацию (например, взаимосвязь между объемом продаж и общей площадью торговых помещений).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Аналитические процедуры как разновидность аудиторских процедур проверки по существу</w:t>
      </w:r>
    </w:p>
    <w:p w:rsidR="00C50B6C" w:rsidRPr="00C50B6C" w:rsidRDefault="00C50B6C" w:rsidP="00C50B6C">
      <w:r w:rsidRPr="00C50B6C">
        <w:t>9. Уверенность, с которой аудитор полагается на аудиторские процедуры проверки по существу в целях снижения риска необнаружения в отношении конкретных предпосылок подготовки финансовой (бухгалтерской) отчетности, может основываться на детальных тестах операций и остатков по счетам бухгалтерского учета, на аналитических процедурах или на их сочетании. Решение о том, какие аудиторские процедуры использовать для достижения цели, поставленной аудитором, основывается на профессиональном суждении об ожидаемой эффективности имеющихся в его распоряжении аудиторских процедур для снижения риска необнаружения в отношении определенных предпосылок подготовки финансовой (бухгалтерской) отчетности.</w:t>
      </w:r>
    </w:p>
    <w:p w:rsidR="00C50B6C" w:rsidRPr="00C50B6C" w:rsidRDefault="00C50B6C" w:rsidP="00C50B6C">
      <w:r w:rsidRPr="00C50B6C">
        <w:t xml:space="preserve">10. Аудитору рекомендуется обратиться к компетентным работникам аудируемого лица с запросом о наличии и достоверности требуемой для применения аналитических процедур информации и о результатах таких процедур, если они были ранее самостоятельно проведены аудируемым лицом. Использование аналитических данных, подготовленных аудируемым лицом, </w:t>
      </w:r>
      <w:r w:rsidRPr="00C50B6C">
        <w:lastRenderedPageBreak/>
        <w:t>может оказаться целесообразным при условии, что аудитор уверен в надлежащей подготовке этих данных.</w:t>
      </w:r>
    </w:p>
    <w:p w:rsidR="00C50B6C" w:rsidRPr="00C50B6C" w:rsidRDefault="00C50B6C" w:rsidP="00C50B6C">
      <w:r w:rsidRPr="00C50B6C">
        <w:t>11. Если аудитор намерен выполнить аналитические процедуры в качестве аудиторских процедур проверки по существу, ему необходимо учитывать:</w:t>
      </w:r>
    </w:p>
    <w:p w:rsidR="00C50B6C" w:rsidRPr="00C50B6C" w:rsidRDefault="00C50B6C" w:rsidP="00C50B6C">
      <w:r w:rsidRPr="00C50B6C">
        <w:t>а) цели выполнения аналитических процедур, и степень, в которой он считает возможным полагаться на их результаты;</w:t>
      </w:r>
    </w:p>
    <w:p w:rsidR="00C50B6C" w:rsidRPr="00C50B6C" w:rsidRDefault="00C50B6C" w:rsidP="00C50B6C">
      <w:r w:rsidRPr="00C50B6C">
        <w:t>б) особенности аудируемого лица и степень возможного разделения информации (например, аналитические процедуры могут дать лучшие результаты, если они применяются к финансовой информации по отдельным видам деятельности или к отдельным подразделениям, цехам, торговым помещениям аудируемого лица, чем к финансовой (бухгалтерской) отчетности аудируемого лица в целом);</w:t>
      </w:r>
    </w:p>
    <w:p w:rsidR="00C50B6C" w:rsidRPr="00C50B6C" w:rsidRDefault="00C50B6C" w:rsidP="00C50B6C">
      <w:r w:rsidRPr="00C50B6C">
        <w:t>в) наличие информации финансового (сметы, прогнозы) и нефинансового (количество произведенных или проданных единиц продукции) характера;</w:t>
      </w:r>
    </w:p>
    <w:p w:rsidR="00C50B6C" w:rsidRPr="00C50B6C" w:rsidRDefault="00C50B6C" w:rsidP="00C50B6C">
      <w:r w:rsidRPr="00C50B6C">
        <w:t>г) достоверность имеющейся информации (например, аудитору рекомендуется проверить, с достаточной ли тщательностью подготовлены работниками аудируемого лица сметные и прогнозные данные);</w:t>
      </w:r>
    </w:p>
    <w:p w:rsidR="00C50B6C" w:rsidRPr="00C50B6C" w:rsidRDefault="00C50B6C" w:rsidP="00C50B6C">
      <w:r w:rsidRPr="00C50B6C">
        <w:t>д) уместность имеющейся информации (например, аудитору целесообразно понять, были ли сметы составлены на основе ожидаемых результатов или же при их подготовке сотрудники аудируемого лица исходили из поставленных руководством аудируемого лица целей);</w:t>
      </w:r>
    </w:p>
    <w:p w:rsidR="00C50B6C" w:rsidRPr="00C50B6C" w:rsidRDefault="00C50B6C" w:rsidP="00C50B6C">
      <w:r w:rsidRPr="00C50B6C">
        <w:t>е) источник имеющейся информации (например, источники, не зависимые от аудируемого лица, обычно более надежны и дают более объективную информацию, чем внутренние источники);</w:t>
      </w:r>
    </w:p>
    <w:p w:rsidR="00C50B6C" w:rsidRPr="00C50B6C" w:rsidRDefault="00C50B6C" w:rsidP="00C50B6C">
      <w:r w:rsidRPr="00C50B6C">
        <w:t>ж) сопоставимость имеющейся информации (например, может оказаться необходимым дополнить и детализировать данные по отрасли в целом, чтобы их можно было сравнить с данными аудируемого лица, производящего либо продающего специализированную продукцию);</w:t>
      </w:r>
    </w:p>
    <w:p w:rsidR="00C50B6C" w:rsidRPr="00C50B6C" w:rsidRDefault="00C50B6C" w:rsidP="00C50B6C">
      <w:r w:rsidRPr="00C50B6C">
        <w:t>з) знания, полученные аудитором во время предыдущих аудитов, а также понимание аудитором типичных проблем аудируемого лица, которые служили причиной для замечаний и внесения корректировок в финансовую (бухгалтерскую) отчетность.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Аналитические процедуры как общая обзорная проверка финансовой (бухгалтерской) отчетности</w:t>
      </w:r>
    </w:p>
    <w:p w:rsidR="00C50B6C" w:rsidRPr="00C50B6C" w:rsidRDefault="00C50B6C" w:rsidP="00C50B6C">
      <w:r w:rsidRPr="00C50B6C">
        <w:t>12. Аудитору следует применять аналитические процедуры ближе к завершению или непосредственно на завершающей стадии аудита при формулировании общего вывода о том, соответствует ли финансовая (бухгалтерская) отчетность в целом мнению о деятельности аудируемого лица, которое сложилось у аудитора. Выводы, сделанные по результатам таких процедур, должны подтвердить выводы, сделанные во время проверки отдельных статей финансовой (бухгалтерской) отчетности, а также помочь аудитору сделать общий вывод о том, что финансовая (бухгалтерская) отчетность аудируемого лица подготовлена надлежащим образом.</w:t>
      </w:r>
    </w:p>
    <w:p w:rsidR="00C50B6C" w:rsidRPr="00C50B6C" w:rsidRDefault="00C50B6C" w:rsidP="00C50B6C">
      <w:r w:rsidRPr="00C50B6C">
        <w:lastRenderedPageBreak/>
        <w:t>Аудитор должен быть готов к тому, что по результатам применения аналитических процедур на завершающей стадии аудита могут быть выявлены вопросы, требующие проведения дополнительных аудиторских процедур.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Надежность аналитических процедур</w:t>
      </w:r>
    </w:p>
    <w:p w:rsidR="00C50B6C" w:rsidRPr="00C50B6C" w:rsidRDefault="00C50B6C" w:rsidP="00C50B6C">
      <w:r w:rsidRPr="00C50B6C">
        <w:t>13. Применение аналитических процедур основывается на допущении о том, что взаимосвязь между числовыми показателями существует и продолжает существовать постольку, поскольку отсутствуют доказательства противоположного. Наличие подобной взаимосвязи обеспечивает аудиторские доказательства относительно полноты, точности и достоверности данных, полученных в бухгалтерском учете. Степень, в которой аудитор может полагаться на результаты аналитических процедур, зависит от оценки аудитором риска того, что аналитические процедуры, основанные на прогнозных данных, могут указывать на отсутствие ошибки, тогда как в действительности проверяемая величина существенно искажена.</w:t>
      </w:r>
    </w:p>
    <w:p w:rsidR="00C50B6C" w:rsidRPr="00C50B6C" w:rsidRDefault="00C50B6C" w:rsidP="00C50B6C">
      <w:r w:rsidRPr="00C50B6C">
        <w:t>14. Степень доверия аудитора к результатам аналитических процедур зависит от:</w:t>
      </w:r>
    </w:p>
    <w:p w:rsidR="00C50B6C" w:rsidRPr="00C50B6C" w:rsidRDefault="00C50B6C" w:rsidP="00C50B6C">
      <w:r w:rsidRPr="00C50B6C">
        <w:t>а) существенности рассматриваемых счетов бухгалтерского учета и частей финансовой (бухгалтерской) отчетности (например, если остатки по счетам материально-производственных запасов являются существенными, аудитору не следует полагаться только на аналитические процедуры при формулировании своих выводов, однако аудитор может полагаться исключительно на аналитические процедуры в отношении отдельных статей доходов и расходов, если они являются несущественными по отдельности);</w:t>
      </w:r>
    </w:p>
    <w:p w:rsidR="00C50B6C" w:rsidRPr="00C50B6C" w:rsidRDefault="00C50B6C" w:rsidP="00C50B6C">
      <w:r w:rsidRPr="00C50B6C">
        <w:t>б) других аудиторских процедур, направленных на достижение тех же целей (например, выполняемые при анализе перспективы погашения дебиторской задолженности аудиторские процедуры, в частности проверка последующих поступлений денежных средств, могут подтвердить выводы, сделанные в результате применения аналитических процедур в отношении распределения дебиторов по срокам оплаты);</w:t>
      </w:r>
    </w:p>
    <w:p w:rsidR="00C50B6C" w:rsidRPr="00C50B6C" w:rsidRDefault="00C50B6C" w:rsidP="00C50B6C">
      <w:r w:rsidRPr="00C50B6C">
        <w:t>в) точности, с которой могут предполагаться результаты аналитических процедур (например, аудитор при сравнении прибыли за текущий период с прибылью за предыдущий период обычно ожидает большего соответствия, чем при сравнении доли в себестоимости отдельных видов расходов, в частности затрат на научные исследования или затрат на рекламу);</w:t>
      </w:r>
    </w:p>
    <w:p w:rsidR="00C50B6C" w:rsidRPr="00C50B6C" w:rsidRDefault="00C50B6C" w:rsidP="00C50B6C">
      <w:r w:rsidRPr="00C50B6C">
        <w:t>г) оценки неотъемлемого риска и риска средств контроля (например, если внутренний контроль за процедурой обработки заявок на продажу товаров недостаточен и, следовательно, риск средств внутреннего контроля высок, то более надежными при формировании выводов аудитора о дебиторской задолженности будут детальные тесты отдельных операций и остатков по счетам бухгалтерского учета, а не аналитические процедуры).</w:t>
      </w:r>
    </w:p>
    <w:p w:rsidR="00C50B6C" w:rsidRPr="00C50B6C" w:rsidRDefault="00C50B6C" w:rsidP="00C50B6C">
      <w:r w:rsidRPr="00C50B6C">
        <w:t>15. Аудитор должен оценить и проверить надежность существующих средств внутреннего контроля (при их наличии) за подготовкой информации, используемой при аналитических процедурах. Если такие средства контроля можно считать действенными, аудитор будет больше уверен в надежности информации и в результатах аналитических процедур.</w:t>
      </w:r>
    </w:p>
    <w:p w:rsidR="00C50B6C" w:rsidRPr="00C50B6C" w:rsidRDefault="00C50B6C" w:rsidP="00C50B6C">
      <w:r w:rsidRPr="00C50B6C">
        <w:t xml:space="preserve">Средства внутреннего контроля за информацией нефинансового характера могут быть проверены вместе со средствами внутреннего контроля, связанными с ведением бухгалтерского учета. Например, средства контроля за обработкой счетов за отгруженную продукцию могут </w:t>
      </w:r>
      <w:r w:rsidRPr="00C50B6C">
        <w:lastRenderedPageBreak/>
        <w:t>одновременно предусматривать средства контроля за отражением процесса отгрузки отдельных ее единиц или партий. В данном случае аудитор может проверить средства контроля за отражением процесса отгрузки продукции одновременно с проверкой средств контроля за обработкой счетов.</w:t>
      </w:r>
    </w:p>
    <w:p w:rsidR="00C50B6C" w:rsidRPr="00C50B6C" w:rsidRDefault="00C50B6C" w:rsidP="00C50B6C">
      <w:r w:rsidRPr="00C50B6C">
        <w:br/>
      </w:r>
      <w:r w:rsidRPr="00C50B6C">
        <w:rPr>
          <w:b/>
          <w:bCs/>
        </w:rPr>
        <w:t>Действия аудитора при отклонении от ожидаемых закономерностей</w:t>
      </w:r>
    </w:p>
    <w:p w:rsidR="00C50B6C" w:rsidRPr="00C50B6C" w:rsidRDefault="00C50B6C" w:rsidP="00C50B6C">
      <w:r w:rsidRPr="00C50B6C">
        <w:t>16. Если аналитические процедуры выявили отклонение от ожидаемых закономерностей или взаимосвязи, противоречащее другой информации либо отличающееся от предполагаемых величин, аудитор должен исследовать такие расхождения и получить по ним объяснения руководства аудируемого лица и соответствующие аудиторские доказательства.</w:t>
      </w:r>
    </w:p>
    <w:p w:rsidR="00C50B6C" w:rsidRPr="00C50B6C" w:rsidRDefault="00C50B6C" w:rsidP="00C50B6C">
      <w:r w:rsidRPr="00C50B6C">
        <w:t>17. Изучение необычных отклонений и взаимосвязей, как правило, начинается с запросов, представленных руководству аудируемого лица.</w:t>
      </w:r>
    </w:p>
    <w:p w:rsidR="00C50B6C" w:rsidRPr="00C50B6C" w:rsidRDefault="00C50B6C" w:rsidP="00C50B6C">
      <w:r w:rsidRPr="00C50B6C">
        <w:t>После получения ответов на запросы аудитор:</w:t>
      </w:r>
    </w:p>
    <w:p w:rsidR="00C50B6C" w:rsidRPr="00C50B6C" w:rsidRDefault="00C50B6C" w:rsidP="00C50B6C">
      <w:r w:rsidRPr="00C50B6C">
        <w:t>а) предпринимает попытку подтвердить ответы руководства аудируемого лица, например, путем сравнения их с информацией, которой располагает аудитор, и прочими доказательствами, полученными в ходе аудита;</w:t>
      </w:r>
    </w:p>
    <w:p w:rsidR="00C50B6C" w:rsidRPr="00C50B6C" w:rsidRDefault="00C50B6C" w:rsidP="00C50B6C">
      <w:r w:rsidRPr="00C50B6C">
        <w:t>б) рассматривает вопрос о необходимости применения других аудиторских процедур, основанных на результатах запросов, в случае если руководство аудируемого лица оказалось не в состоянии дать разумные объяснения или если объяснения не будут признаны аудитором убедительными.</w:t>
      </w:r>
    </w:p>
    <w:p w:rsidR="00C86F69" w:rsidRDefault="00C86F69"/>
    <w:sectPr w:rsidR="00C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" o:bullet="t"/>
    </w:pict>
  </w:numPicBullet>
  <w:numPicBullet w:numPicBulletId="1">
    <w:pict>
      <v:shape id="_x0000_i1115" type="#_x0000_t75" style="width:3in;height:3in" o:bullet="t"/>
    </w:pict>
  </w:numPicBullet>
  <w:abstractNum w:abstractNumId="0">
    <w:nsid w:val="08DF1531"/>
    <w:multiLevelType w:val="multilevel"/>
    <w:tmpl w:val="696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759CA"/>
    <w:multiLevelType w:val="multilevel"/>
    <w:tmpl w:val="D89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6C"/>
    <w:rsid w:val="00752388"/>
    <w:rsid w:val="00C50B6C"/>
    <w:rsid w:val="00C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Наталья Александровна</dc:creator>
  <cp:lastModifiedBy>Sony</cp:lastModifiedBy>
  <cp:revision>2</cp:revision>
  <dcterms:created xsi:type="dcterms:W3CDTF">2016-04-20T11:25:00Z</dcterms:created>
  <dcterms:modified xsi:type="dcterms:W3CDTF">2016-04-20T11:25:00Z</dcterms:modified>
</cp:coreProperties>
</file>