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97" w:rsidRPr="00041A97" w:rsidRDefault="00041A97" w:rsidP="00041A97">
      <w:pPr>
        <w:rPr>
          <w:b/>
          <w:bCs/>
        </w:rPr>
      </w:pPr>
      <w:bookmarkStart w:id="0" w:name="_GoBack"/>
      <w:bookmarkEnd w:id="0"/>
      <w:r w:rsidRPr="00041A97">
        <w:rPr>
          <w:b/>
          <w:bCs/>
        </w:rPr>
        <w:t>ФПСАД №1</w:t>
      </w:r>
    </w:p>
    <w:p w:rsidR="00041A97" w:rsidRPr="00041A97" w:rsidRDefault="00041A97" w:rsidP="00041A97">
      <w:r w:rsidRPr="00041A97">
        <w:rPr>
          <w:b/>
          <w:bCs/>
        </w:rPr>
        <w:t>ФЕДЕРАЛЬНЫЕ ПРАВИЛА (СТАНДАРТЫ) АУДИТОРСКОЙ ДЕЯТЕЛЬНОСТИ</w:t>
      </w:r>
    </w:p>
    <w:p w:rsidR="00041A97" w:rsidRPr="00041A97" w:rsidRDefault="00041A97" w:rsidP="00041A97">
      <w:r w:rsidRPr="00041A97">
        <w:rPr>
          <w:b/>
          <w:bCs/>
        </w:rPr>
        <w:t>(Утверждены Постановлением Правительства Российской Федерации от 23 сентября 2002 г. N 696)</w:t>
      </w:r>
    </w:p>
    <w:p w:rsidR="00041A97" w:rsidRPr="00041A97" w:rsidRDefault="00041A97" w:rsidP="00041A97">
      <w:r w:rsidRPr="00041A97">
        <w:rPr>
          <w:b/>
          <w:bCs/>
        </w:rPr>
        <w:t>ПРАВИЛО (СТАНДАРТ) N 1.</w:t>
      </w:r>
    </w:p>
    <w:p w:rsidR="00041A97" w:rsidRPr="00041A97" w:rsidRDefault="00041A97" w:rsidP="00041A97">
      <w:r w:rsidRPr="00041A97">
        <w:rPr>
          <w:b/>
          <w:bCs/>
        </w:rPr>
        <w:t>ЦЕЛЬ И ОСНОВНЫЕ ПРИНЦИПЫ АУДИТА ФИНАНСОВОЙ (БУХГАЛТЕРСКОЙ) ОТЧЕТНОСТИ</w:t>
      </w:r>
    </w:p>
    <w:p w:rsidR="00041A97" w:rsidRPr="00041A97" w:rsidRDefault="00041A97" w:rsidP="00041A97">
      <w:r w:rsidRPr="00041A97">
        <w:rPr>
          <w:b/>
          <w:bCs/>
        </w:rPr>
        <w:t>Введение</w:t>
      </w:r>
    </w:p>
    <w:p w:rsidR="00041A97" w:rsidRPr="00041A97" w:rsidRDefault="00041A97" w:rsidP="00041A97">
      <w:r w:rsidRPr="00041A97">
        <w:t>1. Настоящее федеральное правило (стандарт) аудиторской деятельности, разработанное с учетом международных стандартов аудита, устанавливает единые цели и основные принципы проведения аудита финансовой (бухгалтерской) отчетности (далее именуется - аудит), которые аудиторская организация и индивидуальный аудитор (далее именуются - аудитор) обязаны соблюдать.</w:t>
      </w:r>
    </w:p>
    <w:p w:rsidR="00041A97" w:rsidRPr="00041A97" w:rsidRDefault="00041A97" w:rsidP="00041A97">
      <w:r w:rsidRPr="00041A97">
        <w:br/>
      </w:r>
      <w:r w:rsidRPr="00041A97">
        <w:rPr>
          <w:b/>
          <w:bCs/>
        </w:rPr>
        <w:t>Цель аудита</w:t>
      </w:r>
    </w:p>
    <w:p w:rsidR="00041A97" w:rsidRPr="00041A97" w:rsidRDefault="00041A97" w:rsidP="00041A97">
      <w:r w:rsidRPr="00041A97">
        <w:t xml:space="preserve">2. Целью аудита является выражение мнения о достоверности финансовой (бухгалтерской) отчетности </w:t>
      </w:r>
      <w:proofErr w:type="spellStart"/>
      <w:r w:rsidRPr="00041A97">
        <w:t>аудируемых</w:t>
      </w:r>
      <w:proofErr w:type="spellEnd"/>
      <w:r w:rsidRPr="00041A97">
        <w:t xml:space="preserve"> лиц и соответствии порядка ведения бухгалтерского учета законодательству Российской Федерации. Аудитор выражает свое мнение о достоверности финансовой (бухгалтерской) отчетности во всех существенных отношениях.</w:t>
      </w:r>
    </w:p>
    <w:p w:rsidR="00041A97" w:rsidRPr="00041A97" w:rsidRDefault="00041A97" w:rsidP="00041A97">
      <w:r w:rsidRPr="00041A97">
        <w:t xml:space="preserve">Несмотря на то, что мнение аудитора может способствовать росту доверия к финансовой (бухгалтерской) отчетности, пользователь не должен принимать данное мнение ни как выражение уверенности в непрерывности деятельности </w:t>
      </w:r>
      <w:proofErr w:type="spellStart"/>
      <w:r w:rsidRPr="00041A97">
        <w:t>аудируемого</w:t>
      </w:r>
      <w:proofErr w:type="spellEnd"/>
      <w:r w:rsidRPr="00041A97">
        <w:t xml:space="preserve"> лица в будущем, ни как подтверждение эффективности ведения дел руководством данного лица.</w:t>
      </w:r>
    </w:p>
    <w:p w:rsidR="00041A97" w:rsidRPr="00041A97" w:rsidRDefault="00041A97" w:rsidP="00041A97">
      <w:r w:rsidRPr="00041A97">
        <w:br/>
      </w:r>
      <w:r w:rsidRPr="00041A97">
        <w:rPr>
          <w:b/>
          <w:bCs/>
        </w:rPr>
        <w:t>Общие принципы аудита</w:t>
      </w:r>
    </w:p>
    <w:p w:rsidR="00041A97" w:rsidRPr="00041A97" w:rsidRDefault="00041A97" w:rsidP="00041A97">
      <w:r w:rsidRPr="00041A97">
        <w:t xml:space="preserve">3. </w:t>
      </w:r>
      <w:proofErr w:type="gramStart"/>
      <w:r w:rsidRPr="00041A97">
        <w:t>При выполнении своих профессиональных обязанностей аудитор должен руководствоваться нормами, установленными профессиональными аудиторскими объединениями, членом которых он является (профессиональными стандартами), а также следующими этическими принципами:</w:t>
      </w:r>
      <w:proofErr w:type="gramEnd"/>
    </w:p>
    <w:p w:rsidR="00041A97" w:rsidRPr="00041A97" w:rsidRDefault="00041A97" w:rsidP="00041A97">
      <w:pPr>
        <w:numPr>
          <w:ilvl w:val="0"/>
          <w:numId w:val="1"/>
        </w:numPr>
      </w:pPr>
      <w:r w:rsidRPr="00041A97">
        <w:t xml:space="preserve">независимость; </w:t>
      </w:r>
    </w:p>
    <w:p w:rsidR="00041A97" w:rsidRPr="00041A97" w:rsidRDefault="00041A97" w:rsidP="00041A97">
      <w:pPr>
        <w:numPr>
          <w:ilvl w:val="0"/>
          <w:numId w:val="1"/>
        </w:numPr>
      </w:pPr>
      <w:r w:rsidRPr="00041A97">
        <w:t xml:space="preserve">честность; </w:t>
      </w:r>
    </w:p>
    <w:p w:rsidR="00041A97" w:rsidRPr="00041A97" w:rsidRDefault="00041A97" w:rsidP="00041A97">
      <w:pPr>
        <w:numPr>
          <w:ilvl w:val="0"/>
          <w:numId w:val="1"/>
        </w:numPr>
      </w:pPr>
      <w:r w:rsidRPr="00041A97">
        <w:t xml:space="preserve">объективность; </w:t>
      </w:r>
    </w:p>
    <w:p w:rsidR="00041A97" w:rsidRPr="00041A97" w:rsidRDefault="00041A97" w:rsidP="00041A97">
      <w:pPr>
        <w:numPr>
          <w:ilvl w:val="0"/>
          <w:numId w:val="1"/>
        </w:numPr>
      </w:pPr>
      <w:r w:rsidRPr="00041A97">
        <w:t xml:space="preserve">профессиональная компетентность и добросовестность; </w:t>
      </w:r>
    </w:p>
    <w:p w:rsidR="00041A97" w:rsidRPr="00041A97" w:rsidRDefault="00041A97" w:rsidP="00041A97">
      <w:pPr>
        <w:numPr>
          <w:ilvl w:val="0"/>
          <w:numId w:val="1"/>
        </w:numPr>
      </w:pPr>
      <w:r w:rsidRPr="00041A97">
        <w:t xml:space="preserve">конфиденциальность; </w:t>
      </w:r>
    </w:p>
    <w:p w:rsidR="00041A97" w:rsidRPr="00041A97" w:rsidRDefault="00041A97" w:rsidP="00041A97">
      <w:pPr>
        <w:numPr>
          <w:ilvl w:val="0"/>
          <w:numId w:val="1"/>
        </w:numPr>
      </w:pPr>
      <w:r w:rsidRPr="00041A97">
        <w:t xml:space="preserve">профессиональное поведение. </w:t>
      </w:r>
    </w:p>
    <w:p w:rsidR="00041A97" w:rsidRPr="00041A97" w:rsidRDefault="00041A97" w:rsidP="00041A97">
      <w:r w:rsidRPr="00041A97">
        <w:lastRenderedPageBreak/>
        <w:t>4. Аудитор в ходе планирования и проведения аудита должен проявлять профессиональный скептицизм и понимать, что могут существовать обстоятельства, влекущие за собой существенное искажение финансовой (бухгалтерской) отчетности.</w:t>
      </w:r>
    </w:p>
    <w:p w:rsidR="00041A97" w:rsidRPr="00041A97" w:rsidRDefault="00041A97" w:rsidP="00041A97">
      <w:r w:rsidRPr="00041A97">
        <w:t>Проявление профессионального скептицизма означает, что аудитор критически оценивает весомость полученных аудиторских доказательств и внимательно изучает аудиторские доказательства, которые противоречат каким-либо документам или заявлениям руководства либо ставят под сомнение достоверность таких документов или заявлений. Профессиональный скептицизм следует проявлять в ходе аудита, чтобы, в частности, не упустить из виду подозрительные обстоятельства, не сделать неоправданных обобщений при подготовке выводов, не использовать ошибочные допущения при определении характера, временных рамок и объема аудиторских процедур, а также при оценке их результатов.</w:t>
      </w:r>
    </w:p>
    <w:p w:rsidR="00041A97" w:rsidRPr="00041A97" w:rsidRDefault="00041A97" w:rsidP="00041A97">
      <w:r w:rsidRPr="00041A97">
        <w:t>При планировании и проведен</w:t>
      </w:r>
      <w:proofErr w:type="gramStart"/>
      <w:r w:rsidRPr="00041A97">
        <w:t>ии ау</w:t>
      </w:r>
      <w:proofErr w:type="gramEnd"/>
      <w:r w:rsidRPr="00041A97">
        <w:t xml:space="preserve">дита аудитор не должен исходить из того, что руководство </w:t>
      </w:r>
      <w:proofErr w:type="spellStart"/>
      <w:r w:rsidRPr="00041A97">
        <w:t>аудируемого</w:t>
      </w:r>
      <w:proofErr w:type="spellEnd"/>
      <w:r w:rsidRPr="00041A97">
        <w:t xml:space="preserve"> лица является бесчестным, но не должен предполагать и безоговорочной честности руководства. Устные и письменные заявления руководства не являются для аудитора заменой необходимости получить достаточные надлежащие аудиторские доказательства для подготовки разумных выводов, на которых можно было бы базировать аудиторское мнение.</w:t>
      </w:r>
    </w:p>
    <w:p w:rsidR="00041A97" w:rsidRPr="00041A97" w:rsidRDefault="00041A97" w:rsidP="00041A97">
      <w:r w:rsidRPr="00041A97">
        <w:br/>
      </w:r>
      <w:r w:rsidRPr="00041A97">
        <w:rPr>
          <w:b/>
          <w:bCs/>
        </w:rPr>
        <w:t>Объем аудита</w:t>
      </w:r>
    </w:p>
    <w:p w:rsidR="00041A97" w:rsidRPr="00041A97" w:rsidRDefault="00041A97" w:rsidP="00041A97">
      <w:r w:rsidRPr="00041A97">
        <w:t>5. Термин "объем аудита" относится к аудиторским процедурам, которые считаются необходимыми для достижения цели аудита при данных обстоятельствах. Процедуры, необходимые для проведения аудита, должны определяться аудитором с учетом федеральных правил (стандартов) аудиторской деятельности, внутренних правил (стандартов) аудиторской деятельности, применяемых в профессиональных аудиторских объединениях, членом которых он является, а также правил (стандартов) аудиторской деятельности аудитора. Помимо правил (стандартов) аудитор при определении объема аудита обязан принимать во внимание федеральные законы, другие нормативные правовые акты и, если необходимо, условия аудиторского задания и требования по подготовке заключения.</w:t>
      </w:r>
    </w:p>
    <w:p w:rsidR="00041A97" w:rsidRPr="00041A97" w:rsidRDefault="00041A97" w:rsidP="00041A97">
      <w:r w:rsidRPr="00041A97">
        <w:br/>
      </w:r>
      <w:r w:rsidRPr="00041A97">
        <w:rPr>
          <w:b/>
          <w:bCs/>
        </w:rPr>
        <w:t>Разумная уверенность</w:t>
      </w:r>
    </w:p>
    <w:p w:rsidR="00041A97" w:rsidRPr="00041A97" w:rsidRDefault="00041A97" w:rsidP="00041A97">
      <w:r w:rsidRPr="00041A97">
        <w:t>6. Аудит призван обеспечить разумную уверенность в том, что рассматриваемая в целом финансовая (</w:t>
      </w:r>
      <w:proofErr w:type="gramStart"/>
      <w:r w:rsidRPr="00041A97">
        <w:t xml:space="preserve">бухгалтерская) </w:t>
      </w:r>
      <w:proofErr w:type="gramEnd"/>
      <w:r w:rsidRPr="00041A97">
        <w:t>отчетность не содержит существенных искажений. Понятие разумной уверенности - это общий подход, относящийся к процессу накопления аудиторских доказательств, необходимых и достаточных для того, чтобы аудитор сделал вывод об отсутствии существенных искажений в финансовой (бухгалтерской) отчетности, рассматриваемой как единое целое. Понятие разумной уверенности применяется ко всему процессу аудита.</w:t>
      </w:r>
    </w:p>
    <w:p w:rsidR="00041A97" w:rsidRPr="00041A97" w:rsidRDefault="00041A97" w:rsidP="00041A97">
      <w:r w:rsidRPr="00041A97">
        <w:t>7. Ограничения, присущие аудиту и влияющие на возможность обнаружения аудитором существенных искажений финансовой (бухгалтерской) отчетности, имеют место в силу следующих причин:</w:t>
      </w:r>
    </w:p>
    <w:p w:rsidR="00041A97" w:rsidRPr="00041A97" w:rsidRDefault="00041A97" w:rsidP="00041A97">
      <w:pPr>
        <w:numPr>
          <w:ilvl w:val="0"/>
          <w:numId w:val="2"/>
        </w:numPr>
      </w:pPr>
      <w:r w:rsidRPr="00041A97">
        <w:t xml:space="preserve">в ходе аудита применяются выборочные методы и тестирование; </w:t>
      </w:r>
    </w:p>
    <w:p w:rsidR="00041A97" w:rsidRPr="00041A97" w:rsidRDefault="00041A97" w:rsidP="00041A97">
      <w:pPr>
        <w:numPr>
          <w:ilvl w:val="0"/>
          <w:numId w:val="2"/>
        </w:numPr>
      </w:pPr>
      <w:r w:rsidRPr="00041A97">
        <w:t xml:space="preserve">любые системы бухгалтерского учета и внутреннего контроля являются несовершенными (например, не могут гарантировать отсутствие сговора); </w:t>
      </w:r>
    </w:p>
    <w:p w:rsidR="00041A97" w:rsidRPr="00041A97" w:rsidRDefault="00041A97" w:rsidP="00041A97">
      <w:pPr>
        <w:numPr>
          <w:ilvl w:val="0"/>
          <w:numId w:val="2"/>
        </w:numPr>
      </w:pPr>
      <w:r w:rsidRPr="00041A97">
        <w:lastRenderedPageBreak/>
        <w:t xml:space="preserve">преобладающая часть аудиторских доказательств лишь предоставляет доводы в подтверждение определенного вывода, а не носит исчерпывающего характера. </w:t>
      </w:r>
    </w:p>
    <w:p w:rsidR="00041A97" w:rsidRPr="00041A97" w:rsidRDefault="00041A97" w:rsidP="00041A97">
      <w:r w:rsidRPr="00041A97">
        <w:t>8. Дополнительным фактором, ограничивающим надежность аудита, является то, что работа, выполняемая аудитором для формирования своего мнения, основывается на его профессиональном суждении, в частности в отношении:</w:t>
      </w:r>
    </w:p>
    <w:p w:rsidR="00041A97" w:rsidRPr="00041A97" w:rsidRDefault="00041A97" w:rsidP="00041A97">
      <w:pPr>
        <w:numPr>
          <w:ilvl w:val="0"/>
          <w:numId w:val="3"/>
        </w:numPr>
      </w:pPr>
      <w:r w:rsidRPr="00041A97">
        <w:t xml:space="preserve">сбора аудиторских доказательств, в том числе при определении характера, временных рамок и объема аудиторских процедур; </w:t>
      </w:r>
    </w:p>
    <w:p w:rsidR="00041A97" w:rsidRPr="00041A97" w:rsidRDefault="00041A97" w:rsidP="00041A97">
      <w:pPr>
        <w:numPr>
          <w:ilvl w:val="0"/>
          <w:numId w:val="3"/>
        </w:numPr>
      </w:pPr>
      <w:r w:rsidRPr="00041A97">
        <w:t xml:space="preserve">подготовки выводов, сделанных на основе аудиторских доказательств, например, при определении обоснованности оценочных значений, полученных руководством </w:t>
      </w:r>
      <w:proofErr w:type="spellStart"/>
      <w:r w:rsidRPr="00041A97">
        <w:t>аудируемого</w:t>
      </w:r>
      <w:proofErr w:type="spellEnd"/>
      <w:r w:rsidRPr="00041A97">
        <w:t xml:space="preserve"> лица в ходе подготовки финансовой (бухгалтерской) отчетности. </w:t>
      </w:r>
    </w:p>
    <w:p w:rsidR="00041A97" w:rsidRPr="00041A97" w:rsidRDefault="00041A97" w:rsidP="00041A97">
      <w:r w:rsidRPr="00041A97">
        <w:t>9. Кроме того, существуют другие ограничения, которые могут повлиять на убедительность доказательств, используемых для подготовки выводов в отношении определенных предпосылок подготовки финансовой (бухгалтерской) отчетности (например, в отношении операций между аффилированными лицами). Для таких случаев в некоторых правилах (стандартах) аудиторской деятельности определены особые процедуры, которые в силу содержания отдельных предпосылок обеспечивают достаточные надлежащие аудиторские доказательства при отсутствии:</w:t>
      </w:r>
    </w:p>
    <w:p w:rsidR="00041A97" w:rsidRPr="00041A97" w:rsidRDefault="00041A97" w:rsidP="00041A97">
      <w:pPr>
        <w:numPr>
          <w:ilvl w:val="0"/>
          <w:numId w:val="4"/>
        </w:numPr>
      </w:pPr>
      <w:r w:rsidRPr="00041A97">
        <w:t xml:space="preserve">необычных обстоятельств, увеличивающих риск существенного искажения финансовой (бухгалтерской) отчетности сверх того, который ожидался бы при обычных условиях; </w:t>
      </w:r>
    </w:p>
    <w:p w:rsidR="00041A97" w:rsidRPr="00041A97" w:rsidRDefault="00041A97" w:rsidP="00041A97">
      <w:pPr>
        <w:numPr>
          <w:ilvl w:val="0"/>
          <w:numId w:val="4"/>
        </w:numPr>
      </w:pPr>
      <w:r w:rsidRPr="00041A97">
        <w:t xml:space="preserve">признака, указывающего на наличие какого-либо существенного искажения финансовой (бухгалтерской) отчетности. </w:t>
      </w:r>
    </w:p>
    <w:p w:rsidR="00041A97" w:rsidRPr="00041A97" w:rsidRDefault="00041A97" w:rsidP="00041A97"/>
    <w:p w:rsidR="00C86F69" w:rsidRDefault="00C86F69"/>
    <w:sectPr w:rsidR="00C8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F9F0212"/>
    <w:multiLevelType w:val="multilevel"/>
    <w:tmpl w:val="323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9128D"/>
    <w:multiLevelType w:val="multilevel"/>
    <w:tmpl w:val="E222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C20BE"/>
    <w:multiLevelType w:val="multilevel"/>
    <w:tmpl w:val="86F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94910"/>
    <w:multiLevelType w:val="multilevel"/>
    <w:tmpl w:val="57D4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97"/>
    <w:rsid w:val="00041A97"/>
    <w:rsid w:val="008F2610"/>
    <w:rsid w:val="00C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Патрина Наталья Александровна</dc:creator>
  <cp:lastModifiedBy>Sony</cp:lastModifiedBy>
  <cp:revision>2</cp:revision>
  <dcterms:created xsi:type="dcterms:W3CDTF">2016-04-20T09:31:00Z</dcterms:created>
  <dcterms:modified xsi:type="dcterms:W3CDTF">2016-04-20T09:31:00Z</dcterms:modified>
</cp:coreProperties>
</file>